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AC" w:rsidRDefault="00332539">
      <w:pPr>
        <w:autoSpaceDE w:val="0"/>
        <w:autoSpaceDN w:val="0"/>
        <w:adjustRightInd w:val="0"/>
        <w:spacing w:before="12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0" w:name="ТекстовоеПоле15"/>
      <w:r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  <w:u w:val="single"/>
        </w:rPr>
      </w:r>
      <w:r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Требования к предмету закупки / характеристики предмета сбыта</w:t>
      </w:r>
    </w:p>
    <w:p w:rsidR="00452F3A" w:rsidRDefault="003212AC">
      <w:pPr>
        <w:autoSpaceDE w:val="0"/>
        <w:autoSpaceDN w:val="0"/>
        <w:adjustRightInd w:val="0"/>
        <w:spacing w:before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212AC">
        <w:rPr>
          <w:rFonts w:ascii="Times New Roman" w:hAnsi="Times New Roman" w:cs="Times New Roman"/>
          <w:b/>
          <w:noProof/>
          <w:sz w:val="24"/>
          <w:szCs w:val="24"/>
          <w:u w:val="single"/>
        </w:rPr>
        <w:t>Мастика битумная</w:t>
      </w:r>
      <w:r w:rsidR="00332539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  <w:r w:rsidR="00332539"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 w:rsidR="00332539"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 w:rsidR="00332539">
        <w:fldChar w:fldCharType="end"/>
      </w:r>
      <w:bookmarkEnd w:id="0"/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4612"/>
        <w:gridCol w:w="5164"/>
      </w:tblGrid>
      <w:tr w:rsidR="00473640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1" w:name="ТекстовоеПоле4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требования к товару / Требования к услуге или работе</w:t>
            </w:r>
            <w:r>
              <w:fldChar w:fldCharType="end"/>
            </w:r>
            <w:bookmarkEnd w:id="1"/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3212AC" w:rsidP="00416BDF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AC">
              <w:rPr>
                <w:rFonts w:ascii="Times New Roman" w:hAnsi="Times New Roman" w:cs="Times New Roman"/>
                <w:sz w:val="24"/>
                <w:szCs w:val="24"/>
              </w:rPr>
              <w:t>Битумная мастика для герметизации швов в ц/б покрытиях аэродрома</w:t>
            </w:r>
          </w:p>
        </w:tc>
      </w:tr>
      <w:tr w:rsidR="00473640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требования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AC" w:rsidRPr="003212AC" w:rsidRDefault="003212AC" w:rsidP="00321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2AC">
              <w:rPr>
                <w:rFonts w:ascii="Times New Roman" w:hAnsi="Times New Roman" w:cs="Times New Roman"/>
                <w:sz w:val="24"/>
                <w:szCs w:val="24"/>
              </w:rPr>
              <w:t xml:space="preserve">1. 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Pr="003212AC">
              <w:rPr>
                <w:rFonts w:ascii="Times New Roman" w:hAnsi="Times New Roman" w:cs="Times New Roman"/>
                <w:sz w:val="24"/>
                <w:szCs w:val="24"/>
              </w:rPr>
              <w:t xml:space="preserve"> ГОСТ и ТУ</w:t>
            </w:r>
          </w:p>
          <w:p w:rsidR="003212AC" w:rsidRPr="003212AC" w:rsidRDefault="003212AC" w:rsidP="00321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2AC">
              <w:rPr>
                <w:rFonts w:ascii="Times New Roman" w:hAnsi="Times New Roman" w:cs="Times New Roman"/>
                <w:sz w:val="24"/>
                <w:szCs w:val="24"/>
              </w:rPr>
              <w:t>2. Дорожно-климатическая зона: II</w:t>
            </w:r>
          </w:p>
          <w:p w:rsidR="003212AC" w:rsidRPr="003212AC" w:rsidRDefault="003212AC" w:rsidP="00321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2AC">
              <w:rPr>
                <w:rFonts w:ascii="Times New Roman" w:hAnsi="Times New Roman" w:cs="Times New Roman"/>
                <w:sz w:val="24"/>
                <w:szCs w:val="24"/>
              </w:rPr>
              <w:t>3.  Температура плавления от +180 С</w:t>
            </w:r>
          </w:p>
          <w:p w:rsidR="00473640" w:rsidRDefault="003212AC" w:rsidP="003212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AC">
              <w:rPr>
                <w:rFonts w:ascii="Times New Roman" w:hAnsi="Times New Roman" w:cs="Times New Roman"/>
                <w:sz w:val="24"/>
                <w:szCs w:val="24"/>
              </w:rPr>
              <w:t>4. Марка: Г50</w:t>
            </w:r>
          </w:p>
        </w:tc>
      </w:tr>
      <w:tr w:rsidR="00473640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Эксплуатационные требования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16BDF" w:rsidP="00416BDF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042314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4" w:rsidRDefault="00042314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внешнему виду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4" w:rsidRDefault="00042314" w:rsidP="00473640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473640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персоналу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042314" w:rsidP="00473640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473640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финансовому взаимодействию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40" w:rsidRDefault="003212AC" w:rsidP="0061598C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по факту поставки, безналичная в течении 20 рабочих дней после подписания Товарной накладной/УПД</w:t>
            </w:r>
          </w:p>
        </w:tc>
      </w:tr>
      <w:tr w:rsidR="00473640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bookmarkStart w:id="2" w:name="ТекстовоеПоле4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</w:t>
            </w:r>
            <w:r w:rsid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аковке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fldChar w:fldCharType="end"/>
            </w:r>
            <w:bookmarkEnd w:id="2"/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2AC" w:rsidRPr="003212AC" w:rsidRDefault="003212AC" w:rsidP="003212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2AC">
              <w:rPr>
                <w:rFonts w:ascii="Times New Roman" w:hAnsi="Times New Roman" w:cs="Times New Roman"/>
                <w:sz w:val="24"/>
                <w:szCs w:val="24"/>
              </w:rPr>
              <w:t>1. Упаковка должна быть цельная, без повреждений</w:t>
            </w:r>
          </w:p>
          <w:p w:rsidR="00473640" w:rsidRDefault="003212AC" w:rsidP="003212AC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AC">
              <w:rPr>
                <w:rFonts w:ascii="Times New Roman" w:hAnsi="Times New Roman" w:cs="Times New Roman"/>
                <w:sz w:val="24"/>
                <w:szCs w:val="24"/>
              </w:rPr>
              <w:t>2. На этикетке должно быть указано: наименование продукции, название и адрес фирмы - изготовителя, информация о составе, дата изготовления, срок хранения, условия хранения</w:t>
            </w:r>
          </w:p>
        </w:tc>
      </w:tr>
      <w:tr w:rsidR="00042314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4" w:rsidRPr="00042314" w:rsidRDefault="00042314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требования ко всем элементам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4" w:rsidRPr="00042314" w:rsidRDefault="006F0106" w:rsidP="00042314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складских мощностей для хранения неснижаемых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пасов сырья и готовой продукции</w:t>
            </w:r>
          </w:p>
        </w:tc>
      </w:tr>
      <w:tr w:rsidR="00042314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4" w:rsidRDefault="00042314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по поставке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06" w:rsidRPr="006F0106" w:rsidRDefault="006F0106" w:rsidP="006F0106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Поставка товара осуществляется по согласованному графику силами Поставщика и за его счёт на склад Покупателя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F0106" w:rsidRPr="006F0106" w:rsidRDefault="006F0106" w:rsidP="006F0106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Возможна корректировка общего объёма поставки в большую или меньшую сторону.</w:t>
            </w:r>
          </w:p>
          <w:p w:rsidR="00042314" w:rsidRDefault="006F0106" w:rsidP="006F0106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Возможна корректировка месячного объёма поставки в большую или меньшую сторону по предварительному оповещению Поставщика.</w:t>
            </w:r>
          </w:p>
        </w:tc>
      </w:tr>
      <w:tr w:rsidR="00473640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3212AC" w:rsidP="009E0C8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1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1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счет-фактура/УПД/ Положительное заключение отраслевой лаборатории  о  возможности применения материала на аэродромах, в соответствии с приказом Минтранса России от 02.11.2022 № 441 ФАП по оценке показателей материалов и возможности его применения  на аэродромах гражданской авиации.</w:t>
            </w:r>
          </w:p>
        </w:tc>
      </w:tr>
      <w:tr w:rsidR="00473640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стране-производителю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042314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4060ED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D" w:rsidRDefault="004060ED" w:rsidP="004060ED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Спецификация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закупаемых / реализуемых товаров/работ/услуг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количества/объема</w: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закупки/сбыта единиц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lastRenderedPageBreak/>
              <w:t xml:space="preserve">товаров/работ/услуг, входящих в предмет закупки/сбыта </w:t>
            </w:r>
            <w: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Лота/Корзины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fldChar w:fldCharType="end"/>
            </w:r>
          </w:p>
          <w:p w:rsidR="004060ED" w:rsidRDefault="004060ED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38" w:rsidRDefault="004060ED" w:rsidP="00692BEC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692BEC" w:rsidRPr="0069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Ориентировочный график поставки согласуетс</w:t>
            </w:r>
            <w:r w:rsidR="00267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на этапе заключения договора</w:t>
            </w:r>
          </w:p>
          <w:p w:rsidR="009E0C80" w:rsidRDefault="00267038" w:rsidP="009E0C8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E0C80" w:rsidRPr="009E0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0106">
              <w:rPr>
                <w:rFonts w:ascii="Times New Roman" w:hAnsi="Times New Roman" w:cs="Times New Roman"/>
                <w:b/>
                <w:sz w:val="24"/>
                <w:szCs w:val="24"/>
              </w:rPr>
              <w:t>Мастика битумная</w:t>
            </w:r>
            <w:r w:rsidR="009E0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6F010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E0C80">
              <w:rPr>
                <w:rFonts w:ascii="Times New Roman" w:hAnsi="Times New Roman" w:cs="Times New Roman"/>
                <w:b/>
                <w:sz w:val="24"/>
                <w:szCs w:val="24"/>
              </w:rPr>
              <w:t>0 000 кг</w:t>
            </w:r>
          </w:p>
          <w:p w:rsidR="004060ED" w:rsidRPr="00042314" w:rsidRDefault="00267038" w:rsidP="009E0C8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Заказчик не обязан приобретать товар по верхней границе объема</w:t>
            </w:r>
            <w:r w:rsidR="00692BEC" w:rsidRPr="0069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</w:p>
        </w:tc>
      </w:tr>
      <w:tr w:rsidR="00473640" w:rsidTr="00416BDF"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40" w:rsidRDefault="004060ED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Уровень значимости сервиса </w:t>
            </w:r>
          </w:p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640" w:rsidTr="00416B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40" w:rsidRDefault="00473640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993BDE" w:rsidP="005259F1">
            <w:p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</w:t>
            </w:r>
            <w:r w:rsidR="00267038" w:rsidRPr="00267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ритичный непрерывный</w:t>
            </w:r>
          </w:p>
        </w:tc>
      </w:tr>
    </w:tbl>
    <w:p w:rsidR="00E9453A" w:rsidRDefault="00332539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106" w:rsidRDefault="006F0106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106" w:rsidRDefault="006F0106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106" w:rsidRDefault="006F0106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106" w:rsidRDefault="006F0106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106" w:rsidRDefault="006F0106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106" w:rsidRDefault="006F0106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2F3A" w:rsidRPr="001A2247" w:rsidRDefault="00452F3A" w:rsidP="00D15E8E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452F3A" w:rsidRPr="001A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247" w:rsidRDefault="001A2247" w:rsidP="001A2247">
      <w:pPr>
        <w:spacing w:after="0" w:line="240" w:lineRule="auto"/>
      </w:pPr>
      <w:r>
        <w:separator/>
      </w:r>
    </w:p>
  </w:endnote>
  <w:endnote w:type="continuationSeparator" w:id="0">
    <w:p w:rsidR="001A2247" w:rsidRDefault="001A2247" w:rsidP="001A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247" w:rsidRDefault="001A2247" w:rsidP="001A2247">
      <w:pPr>
        <w:spacing w:after="0" w:line="240" w:lineRule="auto"/>
      </w:pPr>
      <w:r>
        <w:separator/>
      </w:r>
    </w:p>
  </w:footnote>
  <w:footnote w:type="continuationSeparator" w:id="0">
    <w:p w:rsidR="001A2247" w:rsidRDefault="001A2247" w:rsidP="001A2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520C4"/>
    <w:multiLevelType w:val="hybridMultilevel"/>
    <w:tmpl w:val="334E87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6D62FE"/>
    <w:multiLevelType w:val="hybridMultilevel"/>
    <w:tmpl w:val="20BAFF2C"/>
    <w:lvl w:ilvl="0" w:tplc="B86EFD6E">
      <w:start w:val="1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39"/>
    <w:rsid w:val="00042314"/>
    <w:rsid w:val="00083287"/>
    <w:rsid w:val="00083A84"/>
    <w:rsid w:val="000E6A53"/>
    <w:rsid w:val="001A2247"/>
    <w:rsid w:val="001F6797"/>
    <w:rsid w:val="00204B6C"/>
    <w:rsid w:val="00215BA9"/>
    <w:rsid w:val="00267038"/>
    <w:rsid w:val="00276F9F"/>
    <w:rsid w:val="002D5F8B"/>
    <w:rsid w:val="003005A6"/>
    <w:rsid w:val="003212AC"/>
    <w:rsid w:val="00332539"/>
    <w:rsid w:val="00345903"/>
    <w:rsid w:val="00401581"/>
    <w:rsid w:val="004060ED"/>
    <w:rsid w:val="00416BDF"/>
    <w:rsid w:val="00452F3A"/>
    <w:rsid w:val="00473640"/>
    <w:rsid w:val="004B69A3"/>
    <w:rsid w:val="005259F1"/>
    <w:rsid w:val="0061598C"/>
    <w:rsid w:val="00673F1A"/>
    <w:rsid w:val="00692BEC"/>
    <w:rsid w:val="006F0106"/>
    <w:rsid w:val="00706A20"/>
    <w:rsid w:val="007D5167"/>
    <w:rsid w:val="0082541E"/>
    <w:rsid w:val="008356B9"/>
    <w:rsid w:val="00843D97"/>
    <w:rsid w:val="00941BFA"/>
    <w:rsid w:val="0097577B"/>
    <w:rsid w:val="00993BDE"/>
    <w:rsid w:val="009D1830"/>
    <w:rsid w:val="009E0C80"/>
    <w:rsid w:val="009E427D"/>
    <w:rsid w:val="00A20EC2"/>
    <w:rsid w:val="00B4449D"/>
    <w:rsid w:val="00BF36C5"/>
    <w:rsid w:val="00C23A09"/>
    <w:rsid w:val="00C3310B"/>
    <w:rsid w:val="00C7364B"/>
    <w:rsid w:val="00CE29EC"/>
    <w:rsid w:val="00D0171B"/>
    <w:rsid w:val="00D15E8E"/>
    <w:rsid w:val="00DD1ED1"/>
    <w:rsid w:val="00E9453A"/>
    <w:rsid w:val="00F0242C"/>
    <w:rsid w:val="00F24A78"/>
    <w:rsid w:val="00F64593"/>
    <w:rsid w:val="00F94B87"/>
    <w:rsid w:val="00FB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73B74A"/>
  <w15:chartTrackingRefBased/>
  <w15:docId w15:val="{58ECA300-CD45-4207-8503-68F7E448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Subtitle"/>
    <w:basedOn w:val="a"/>
    <w:link w:val="a6"/>
    <w:qFormat/>
    <w:pPr>
      <w:spacing w:before="60" w:after="120" w:line="240" w:lineRule="auto"/>
      <w:ind w:firstLine="708"/>
      <w:jc w:val="center"/>
    </w:pPr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locked/>
    <w:rPr>
      <w:rFonts w:ascii="Times New Roman" w:eastAsia="Times New Roman" w:hAnsi="Times New Roman" w:cs="Times New Roman" w:hint="default"/>
      <w:smallCap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styleId="a8">
    <w:name w:val="Table Grid"/>
    <w:basedOn w:val="a1"/>
    <w:uiPriority w:val="5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Pr>
      <w:i/>
      <w:iCs/>
    </w:rPr>
  </w:style>
  <w:style w:type="paragraph" w:styleId="aa">
    <w:name w:val="header"/>
    <w:basedOn w:val="a"/>
    <w:link w:val="ab"/>
    <w:uiPriority w:val="99"/>
    <w:unhideWhenUsed/>
    <w:rsid w:val="001A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2247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1A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2247"/>
    <w:rPr>
      <w:sz w:val="22"/>
      <w:szCs w:val="22"/>
    </w:rPr>
  </w:style>
  <w:style w:type="character" w:customStyle="1" w:styleId="-">
    <w:name w:val="Интернет-ссылка"/>
    <w:basedOn w:val="a0"/>
    <w:unhideWhenUsed/>
    <w:rsid w:val="00473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arubtsova</dc:creator>
  <cp:keywords/>
  <dc:description/>
  <cp:lastModifiedBy>Тимохина Мария Алексеевна</cp:lastModifiedBy>
  <cp:revision>3</cp:revision>
  <dcterms:created xsi:type="dcterms:W3CDTF">2025-02-20T09:16:00Z</dcterms:created>
  <dcterms:modified xsi:type="dcterms:W3CDTF">2025-02-20T10:56:00Z</dcterms:modified>
</cp:coreProperties>
</file>